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8785" w14:textId="77777777" w:rsidR="00D17208" w:rsidRPr="0092025E" w:rsidRDefault="00D17208" w:rsidP="00F075E0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2025E">
        <w:rPr>
          <w:rFonts w:ascii="Arial" w:hAnsi="Arial" w:cs="Arial"/>
          <w:b/>
          <w:bCs/>
          <w:i/>
          <w:iCs/>
          <w:sz w:val="20"/>
          <w:szCs w:val="20"/>
        </w:rPr>
        <w:t>WZÓR</w:t>
      </w:r>
    </w:p>
    <w:p w14:paraId="211ACA8A" w14:textId="77777777" w:rsidR="00D17208" w:rsidRPr="0092025E" w:rsidRDefault="00D17208" w:rsidP="00F075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D8E614" w14:textId="77777777" w:rsidR="00D17208" w:rsidRPr="0092025E" w:rsidRDefault="00D17208" w:rsidP="00F075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025E">
        <w:rPr>
          <w:rFonts w:ascii="Arial" w:hAnsi="Arial" w:cs="Arial"/>
          <w:b/>
          <w:bCs/>
          <w:sz w:val="20"/>
          <w:szCs w:val="20"/>
        </w:rPr>
        <w:t>Statut</w:t>
      </w:r>
    </w:p>
    <w:p w14:paraId="6AFF4DDA" w14:textId="77777777" w:rsidR="00D17208" w:rsidRPr="0092025E" w:rsidRDefault="00D17208" w:rsidP="00F075E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2025E">
        <w:rPr>
          <w:rFonts w:ascii="Arial" w:hAnsi="Arial" w:cs="Arial"/>
          <w:b/>
          <w:sz w:val="20"/>
          <w:szCs w:val="20"/>
        </w:rPr>
        <w:t>uczelnianej organizacji studenckiej/ organizacji doktorantów*, działającej na Politechnice Gdańskiej (w skrócie dalej „PG”)</w:t>
      </w:r>
    </w:p>
    <w:p w14:paraId="5F5A9410" w14:textId="77777777" w:rsidR="00D17208" w:rsidRPr="0092025E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EF0AFF" w14:textId="635B6499" w:rsidR="00D17208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2025E">
        <w:rPr>
          <w:rFonts w:ascii="Arial" w:hAnsi="Arial" w:cs="Arial"/>
          <w:sz w:val="20"/>
          <w:szCs w:val="20"/>
        </w:rPr>
        <w:t>Pełna nazwa organizacji………………………………………………………………………</w:t>
      </w:r>
    </w:p>
    <w:p w14:paraId="442F39D8" w14:textId="77777777" w:rsidR="00F075E0" w:rsidRPr="0092025E" w:rsidRDefault="00F075E0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85A2AA" w14:textId="62CADB66" w:rsidR="00D17208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2025E">
        <w:rPr>
          <w:rFonts w:ascii="Arial" w:hAnsi="Arial" w:cs="Arial"/>
          <w:sz w:val="20"/>
          <w:szCs w:val="20"/>
        </w:rPr>
        <w:t>Skrót ……………………………………………………………………………...……………</w:t>
      </w:r>
    </w:p>
    <w:p w14:paraId="1B4FC048" w14:textId="77777777" w:rsidR="00F075E0" w:rsidRPr="0092025E" w:rsidRDefault="00F075E0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BE3F47" w14:textId="5D905708" w:rsidR="00D17208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2025E">
        <w:rPr>
          <w:rFonts w:ascii="Arial" w:hAnsi="Arial" w:cs="Arial"/>
          <w:sz w:val="20"/>
          <w:szCs w:val="20"/>
        </w:rPr>
        <w:t>Forma organizacji………………………………………………………………...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</w:t>
      </w:r>
    </w:p>
    <w:p w14:paraId="0567B5B0" w14:textId="77777777" w:rsidR="00F075E0" w:rsidRPr="0092025E" w:rsidRDefault="00F075E0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8E79BC" w14:textId="77777777" w:rsidR="00D17208" w:rsidRPr="0092025E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92025E">
        <w:rPr>
          <w:rFonts w:ascii="Arial" w:hAnsi="Arial" w:cs="Arial"/>
          <w:sz w:val="20"/>
          <w:szCs w:val="20"/>
        </w:rPr>
        <w:t>Rodzaj koła naukowego: wydziałowe, międzywydziałowe, międzyuczelniane, nie dotyczy*</w:t>
      </w:r>
    </w:p>
    <w:p w14:paraId="37E0ED33" w14:textId="77777777" w:rsidR="00D17208" w:rsidRPr="0092025E" w:rsidRDefault="00D17208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AFAAA2" w14:textId="76B1C400" w:rsidR="00D17208" w:rsidRPr="0092025E" w:rsidRDefault="00D17208" w:rsidP="00F075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025E">
        <w:rPr>
          <w:rFonts w:ascii="Arial" w:hAnsi="Arial" w:cs="Arial"/>
          <w:sz w:val="20"/>
          <w:szCs w:val="20"/>
        </w:rPr>
        <w:t>Jednostka organizacyjna (wydział wiodący) …………………………………………………</w:t>
      </w:r>
    </w:p>
    <w:p w14:paraId="24B2C67A" w14:textId="77777777" w:rsidR="00D17208" w:rsidRPr="0092025E" w:rsidRDefault="00D17208" w:rsidP="00F075E0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025E">
        <w:rPr>
          <w:rFonts w:ascii="Arial" w:hAnsi="Arial" w:cs="Arial"/>
          <w:b/>
          <w:bCs/>
          <w:sz w:val="20"/>
          <w:szCs w:val="20"/>
        </w:rPr>
        <w:t>§ 1</w:t>
      </w:r>
    </w:p>
    <w:p w14:paraId="2D7CFCC5" w14:textId="1DA36670" w:rsidR="00D17208" w:rsidRPr="00F075E0" w:rsidRDefault="00D17208" w:rsidP="00F075E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025E">
        <w:rPr>
          <w:rFonts w:ascii="Arial" w:hAnsi="Arial" w:cs="Arial"/>
          <w:b/>
          <w:bCs/>
          <w:sz w:val="20"/>
          <w:szCs w:val="20"/>
        </w:rPr>
        <w:t>PRZEPISY OGÓLNE</w:t>
      </w:r>
    </w:p>
    <w:p w14:paraId="07678918" w14:textId="484E6E2F" w:rsidR="00D17208" w:rsidRPr="00FC0F09" w:rsidRDefault="00D17208" w:rsidP="00F52000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Organizacja ………………………………</w:t>
      </w:r>
      <w:r w:rsidR="00A36DAE" w:rsidRPr="00FC0F09">
        <w:rPr>
          <w:rFonts w:ascii="Arial" w:hAnsi="Arial" w:cs="Arial"/>
          <w:sz w:val="20"/>
          <w:szCs w:val="20"/>
        </w:rPr>
        <w:t>……</w:t>
      </w:r>
      <w:r w:rsidRPr="00FC0F09">
        <w:rPr>
          <w:rFonts w:ascii="Arial" w:hAnsi="Arial" w:cs="Arial"/>
          <w:sz w:val="20"/>
          <w:szCs w:val="20"/>
        </w:rPr>
        <w:t>…………</w:t>
      </w:r>
      <w:r w:rsidR="00A36DAE" w:rsidRPr="00FC0F09">
        <w:rPr>
          <w:rFonts w:ascii="Arial" w:hAnsi="Arial" w:cs="Arial"/>
          <w:sz w:val="20"/>
          <w:szCs w:val="20"/>
        </w:rPr>
        <w:t>……</w:t>
      </w:r>
      <w:r w:rsidRPr="00FC0F09">
        <w:rPr>
          <w:rFonts w:ascii="Arial" w:hAnsi="Arial" w:cs="Arial"/>
          <w:sz w:val="20"/>
          <w:szCs w:val="20"/>
        </w:rPr>
        <w:t>………. działa na podstawie ustawy – Prawo o szkolnictwie wyższym i nauce (w skrócie dalej „Ustawa”), Statutu PG, Zarządzenia nr 36/2024 Rektora Politechniki Gdańskiej z dnia 30.09.2024 r. w sprawie wprowadzenia regulaminu określającego: podejmowanie i prowadzenie działalności przez uczelniane organizacje studenckie i organizacje doktorantów działające na Politechnice Gdańskiej oraz ogólne zasady obowiązujące stowarzyszenia działające na Uczelni, zwanego dalej: ”Regulaminem podejmowania i prowadzenia działalności przez uczelniane organizacje studenckie i organizacje doktorantów działające na Politechnice Gdańskiej oraz ogólne zasady obowiązujące stowarzyszenia działające na Uczelni” oraz niniejszego Statutu.</w:t>
      </w:r>
    </w:p>
    <w:p w14:paraId="2A03111F" w14:textId="41C04C7B" w:rsidR="00D17208" w:rsidRPr="00FC0F09" w:rsidRDefault="00D17208" w:rsidP="00F52000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Siedzibą organizacji jest …............................................................................ </w:t>
      </w:r>
      <w:r w:rsidR="00A36DAE" w:rsidRPr="00FC0F09">
        <w:rPr>
          <w:rFonts w:ascii="Arial" w:hAnsi="Arial" w:cs="Arial"/>
          <w:sz w:val="20"/>
          <w:szCs w:val="20"/>
          <w:highlight w:val="yellow"/>
        </w:rPr>
        <w:t>[</w:t>
      </w:r>
      <w:r w:rsidRPr="00FC0F09">
        <w:rPr>
          <w:rFonts w:ascii="Arial" w:hAnsi="Arial" w:cs="Arial"/>
          <w:sz w:val="20"/>
          <w:szCs w:val="20"/>
          <w:highlight w:val="yellow"/>
        </w:rPr>
        <w:t>Wydział</w:t>
      </w:r>
      <w:r w:rsidR="00A36DAE" w:rsidRPr="00FC0F09">
        <w:rPr>
          <w:rFonts w:ascii="Arial" w:hAnsi="Arial" w:cs="Arial"/>
          <w:sz w:val="20"/>
          <w:szCs w:val="20"/>
          <w:highlight w:val="yellow"/>
        </w:rPr>
        <w:t>]</w:t>
      </w:r>
      <w:r w:rsidR="00A36DAE" w:rsidRPr="00FC0F09">
        <w:rPr>
          <w:rFonts w:ascii="Arial" w:hAnsi="Arial" w:cs="Arial"/>
          <w:sz w:val="20"/>
          <w:szCs w:val="20"/>
        </w:rPr>
        <w:t>.</w:t>
      </w:r>
    </w:p>
    <w:p w14:paraId="52B49CF7" w14:textId="77777777" w:rsidR="00D17208" w:rsidRPr="00FC0F09" w:rsidRDefault="00D17208" w:rsidP="00F52000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Organizacja, jej członkowie i organy obowiązani są przestrzegać prawa powszechnie obowiązującego, postanowień Statutu Politechniki Gdańskiej, Regulaminu studiów, Regulaminu określającego podejmowanie oraz prowadzenia działalności przez uczelniane organizacje studenckie i organizacje doktorantów, działające na Politechnice Gdańskie i innych obowiązujących na Politechnice Gdańskiej aktów wewnętrznych oraz niniejszego Statutu.</w:t>
      </w:r>
    </w:p>
    <w:p w14:paraId="0F78E626" w14:textId="0B1A21B2" w:rsidR="00D17208" w:rsidRPr="00FC0F09" w:rsidRDefault="00D17208" w:rsidP="00F52000">
      <w:pPr>
        <w:pStyle w:val="Akapitzlist"/>
        <w:numPr>
          <w:ilvl w:val="0"/>
          <w:numId w:val="13"/>
        </w:numPr>
        <w:spacing w:before="240" w:line="276" w:lineRule="auto"/>
        <w:rPr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Organizacja, jej członkowie i organy obowiązani są wykonywać należycie i terminowo nałożone ustawą prawo o szkolnictwie wyższym i nauce oraz regulacjami wewnętrznymi Politechniki Gdańskiej obowiązki sprawozdawcze i rozliczeniowe, w tym w szczególności </w:t>
      </w:r>
      <w:r w:rsidRPr="00FC0F09">
        <w:rPr>
          <w:rFonts w:ascii="Arial" w:hAnsi="Arial" w:cs="Arial"/>
          <w:bCs/>
          <w:sz w:val="20"/>
          <w:szCs w:val="20"/>
        </w:rPr>
        <w:t>zobowiązana jest do składania rocznego sprawozdania z prowadzonej działalności i finansowego oraz rozliczenia z otrzymanych środków w danym roku akademickim zgodnie z obowiązującymi regulacjami.</w:t>
      </w:r>
    </w:p>
    <w:p w14:paraId="06CA2D80" w14:textId="77777777" w:rsidR="00A36DAE" w:rsidRPr="00A36DAE" w:rsidRDefault="00A36DAE" w:rsidP="00F075E0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6DAE">
        <w:rPr>
          <w:rFonts w:ascii="Arial" w:hAnsi="Arial" w:cs="Arial"/>
          <w:b/>
          <w:bCs/>
          <w:sz w:val="20"/>
          <w:szCs w:val="20"/>
        </w:rPr>
        <w:t>§ 2</w:t>
      </w:r>
    </w:p>
    <w:p w14:paraId="15403E6D" w14:textId="77777777" w:rsidR="00A36DAE" w:rsidRPr="00A36DAE" w:rsidRDefault="00A36DAE" w:rsidP="00F075E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6DAE">
        <w:rPr>
          <w:rFonts w:ascii="Arial" w:hAnsi="Arial" w:cs="Arial"/>
          <w:b/>
          <w:bCs/>
          <w:sz w:val="20"/>
          <w:szCs w:val="20"/>
        </w:rPr>
        <w:t>CELE ORGANIZACJI ORAZ SPOSOBY ICH REALIZACJI</w:t>
      </w:r>
    </w:p>
    <w:p w14:paraId="545D3B1C" w14:textId="77777777" w:rsidR="00A36DAE" w:rsidRPr="00FC0F09" w:rsidRDefault="00A36DAE" w:rsidP="00F52000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Celami i zadaniami organizacji są:</w:t>
      </w:r>
    </w:p>
    <w:p w14:paraId="17B17372" w14:textId="77777777" w:rsidR="00A36DAE" w:rsidRPr="00FC0F09" w:rsidRDefault="00A36DAE" w:rsidP="00F075E0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DA6A0D4" w14:textId="77777777" w:rsidR="00A36DAE" w:rsidRPr="00FC0F09" w:rsidRDefault="00A36DAE" w:rsidP="00F075E0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C749246" w14:textId="77777777" w:rsidR="00A36DAE" w:rsidRPr="00FC0F09" w:rsidRDefault="00A36DAE" w:rsidP="00F075E0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F1C562E" w14:textId="77777777" w:rsidR="00A36DAE" w:rsidRPr="0092025E" w:rsidRDefault="00A36DAE" w:rsidP="00F075E0">
      <w:pPr>
        <w:spacing w:after="0" w:line="276" w:lineRule="auto"/>
        <w:ind w:left="-426"/>
        <w:jc w:val="both"/>
        <w:rPr>
          <w:rFonts w:ascii="Arial" w:hAnsi="Arial" w:cs="Arial"/>
          <w:sz w:val="20"/>
          <w:szCs w:val="20"/>
        </w:rPr>
      </w:pPr>
    </w:p>
    <w:p w14:paraId="6D22F8E0" w14:textId="77777777" w:rsidR="00A36DAE" w:rsidRPr="00FC0F09" w:rsidRDefault="00A36DAE" w:rsidP="00F52000">
      <w:pPr>
        <w:pStyle w:val="Akapitzlist"/>
        <w:numPr>
          <w:ilvl w:val="0"/>
          <w:numId w:val="1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Organizacja realizuje swoje cele i zadania poprzez:</w:t>
      </w:r>
    </w:p>
    <w:p w14:paraId="71B2A53B" w14:textId="77777777" w:rsidR="00A36DAE" w:rsidRPr="00FC0F09" w:rsidRDefault="00A36DAE" w:rsidP="00F075E0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6D79AC03" w14:textId="77777777" w:rsidR="00A36DAE" w:rsidRPr="00FC0F09" w:rsidRDefault="00A36DAE" w:rsidP="00F075E0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lastRenderedPageBreak/>
        <w:t>…………………………………………………….</w:t>
      </w:r>
    </w:p>
    <w:p w14:paraId="6551D0B2" w14:textId="74F98B62" w:rsidR="00A36DAE" w:rsidRPr="00F075E0" w:rsidRDefault="00A36DAE" w:rsidP="00F075E0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FD1D1C9" w14:textId="77777777" w:rsidR="00A36DAE" w:rsidRPr="00A36DAE" w:rsidRDefault="00A36DAE" w:rsidP="00F075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6DAE">
        <w:rPr>
          <w:rFonts w:ascii="Arial" w:hAnsi="Arial" w:cs="Arial"/>
          <w:b/>
          <w:bCs/>
          <w:sz w:val="20"/>
          <w:szCs w:val="20"/>
        </w:rPr>
        <w:t>§ 3</w:t>
      </w:r>
    </w:p>
    <w:p w14:paraId="0F69FC91" w14:textId="77777777" w:rsidR="00A36DAE" w:rsidRPr="00A36DAE" w:rsidRDefault="00A36DAE" w:rsidP="00F075E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6DAE">
        <w:rPr>
          <w:rFonts w:ascii="Arial" w:hAnsi="Arial" w:cs="Arial"/>
          <w:b/>
          <w:bCs/>
          <w:sz w:val="20"/>
          <w:szCs w:val="20"/>
        </w:rPr>
        <w:t>CZŁONKOSTWO</w:t>
      </w:r>
    </w:p>
    <w:p w14:paraId="45CD810D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Członkiem organizacji może być każdy student Politechniki Gdańskiej.</w:t>
      </w:r>
    </w:p>
    <w:p w14:paraId="77DC9A0C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Nabycie członkostwa w organizacji następuje wskutek uchwały Zarządu organizacji akceptującej pisemną deklarację członkowską.</w:t>
      </w:r>
    </w:p>
    <w:p w14:paraId="650EC5C1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Utrata członkowska następuje: na skutek uchwały Zarządu organizacji o wykluczeniu; na skutek oświadczenia woli wystąpienia z organizacji, podanego do wiadomości Zarządu; z powodu śmierci członka lub prawomocnego wyroku sądu orzekającego utratę praw obywatelskich; z powodu skreślenia z listy studentów.</w:t>
      </w:r>
    </w:p>
    <w:p w14:paraId="02C55FA6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Przyczynami wykluczenia z organizacji może być w szczególności:</w:t>
      </w:r>
    </w:p>
    <w:p w14:paraId="68F3114F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nieprzestrzeganie prawa powszechnie obowiązującego, postanowień Statutu Politechniki Gdańskiej, Regulaminu studiów, Regulaminu określającego podejmowanie oraz prowadzenia działalności przez uczelniane organizacje studenckie i organizacje doktorantów, działające na Politechnice Gdańskiej i innych obowiązujących na Politechnice Gdańskiej aktów wewnętrznych,</w:t>
      </w:r>
    </w:p>
    <w:p w14:paraId="4FEBF1C5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rażące naruszanie postanowień niniejszego Statutu, regulaminów, uchwał i innych aktów władz organizacji,</w:t>
      </w:r>
    </w:p>
    <w:p w14:paraId="29A6FCE4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działanie na szkodę organizacji,</w:t>
      </w:r>
    </w:p>
    <w:p w14:paraId="06408701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notoryczne nieuczestniczenie w pracach organizacji i zaniedbywanie obowiązków członkowskich,</w:t>
      </w:r>
    </w:p>
    <w:p w14:paraId="7487F279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niepłacenia ustanowionych składek członkowskich*</w:t>
      </w:r>
    </w:p>
    <w:p w14:paraId="1E6E063E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inne…………………………………………………………………………………………………</w:t>
      </w:r>
    </w:p>
    <w:p w14:paraId="7DF23CC8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Od decyzji Zarządu o wykluczeniu z organizacji członek może się odwołać do Walnego Zgromadzenia Członków.</w:t>
      </w:r>
    </w:p>
    <w:p w14:paraId="5112B0B4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Członek organizacji ma prawo do:</w:t>
      </w:r>
    </w:p>
    <w:p w14:paraId="5511C088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czynnego i biernego prawa wyborczego do władz organizacji,</w:t>
      </w:r>
    </w:p>
    <w:p w14:paraId="251404C3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udziału w pracach organizacji, korzystania ze wszystkich urządzeń, obiektów i stwarzanych przez organizację możliwości,</w:t>
      </w:r>
    </w:p>
    <w:p w14:paraId="0C078123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używania odznak i znaków organizacji a także jego reprezentowania na wszelkich imprezach i spotkaniach o charakterze nie kolidującym z celami i filozofią działania organizacji,</w:t>
      </w:r>
    </w:p>
    <w:p w14:paraId="16F1DC75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zgłaszania opinii, wniosków i postulatów pod adresem władz organizacji.</w:t>
      </w:r>
    </w:p>
    <w:p w14:paraId="57A32595" w14:textId="77777777" w:rsidR="00A36DAE" w:rsidRPr="00FC0F09" w:rsidRDefault="00A36DAE" w:rsidP="00F075E0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Do obowiązków członków należy:</w:t>
      </w:r>
    </w:p>
    <w:p w14:paraId="28E59DFF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aktywne uczestniczenie w pracach i realizacji celów organizacji,</w:t>
      </w:r>
    </w:p>
    <w:p w14:paraId="0BEB0373" w14:textId="77777777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przestrzegania obowiązujących przepisów i regulacji,</w:t>
      </w:r>
    </w:p>
    <w:p w14:paraId="51F01503" w14:textId="75D648BD" w:rsidR="00A36DAE" w:rsidRPr="00FC0F09" w:rsidRDefault="00A36DAE" w:rsidP="00F075E0">
      <w:pPr>
        <w:pStyle w:val="Akapitzlist"/>
        <w:numPr>
          <w:ilvl w:val="1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stosowanie się w swojej działalności do uchwał oraz wytycznych władz organizacji o ile nie naruszają one obowiązujących przepisów i uregulowań wewnętrznych PG.</w:t>
      </w:r>
    </w:p>
    <w:p w14:paraId="779A73B8" w14:textId="77777777" w:rsidR="008C5228" w:rsidRPr="008C5228" w:rsidRDefault="008C5228" w:rsidP="00F075E0">
      <w:pPr>
        <w:spacing w:after="0"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8C5228">
        <w:rPr>
          <w:rFonts w:ascii="Arial" w:hAnsi="Arial" w:cs="Arial"/>
          <w:b/>
          <w:bCs/>
          <w:sz w:val="20"/>
          <w:szCs w:val="20"/>
        </w:rPr>
        <w:t>§ 4</w:t>
      </w:r>
    </w:p>
    <w:p w14:paraId="7B5646B6" w14:textId="77777777" w:rsidR="008C5228" w:rsidRPr="008C5228" w:rsidRDefault="008C5228" w:rsidP="00F075E0">
      <w:pPr>
        <w:spacing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8C5228">
        <w:rPr>
          <w:rFonts w:ascii="Arial" w:hAnsi="Arial" w:cs="Arial"/>
          <w:b/>
          <w:bCs/>
          <w:sz w:val="20"/>
          <w:szCs w:val="20"/>
        </w:rPr>
        <w:t>WŁADZE ORGANIZACJI: POWOŁYWANIE, ODWOŁYWANIE, KOMPETENCJE</w:t>
      </w:r>
    </w:p>
    <w:p w14:paraId="465831E5" w14:textId="77777777" w:rsidR="008C5228" w:rsidRPr="00FC0F09" w:rsidRDefault="008C5228" w:rsidP="00F075E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Do władz organizacji należy:</w:t>
      </w:r>
    </w:p>
    <w:p w14:paraId="407EF1F6" w14:textId="77777777" w:rsidR="008C5228" w:rsidRPr="00FC0F09" w:rsidRDefault="008C5228" w:rsidP="00F075E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Walne Zgromadzenie Członków,</w:t>
      </w:r>
    </w:p>
    <w:p w14:paraId="6115470D" w14:textId="77777777" w:rsidR="008C5228" w:rsidRPr="00FC0F09" w:rsidRDefault="008C5228" w:rsidP="00F075E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Zarząd.</w:t>
      </w:r>
    </w:p>
    <w:p w14:paraId="0853B204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Do kompetencji Walnego Zgromadzenia Członków należy: </w:t>
      </w:r>
    </w:p>
    <w:p w14:paraId="0DE0F356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lastRenderedPageBreak/>
        <w:t xml:space="preserve">uchwalanie i zmiany Statutu (Regulaminu) organizacji oraz innych aktów wewnętrznych obowiązujących w organizacji, </w:t>
      </w:r>
    </w:p>
    <w:p w14:paraId="09E3E058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Wybór Prezesa a na jego wniosek innych członków Zarządu oraz odwoływanie członków Zarządu i uzupełnianie jego składu do końca kadencji,</w:t>
      </w:r>
    </w:p>
    <w:p w14:paraId="062248FE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rozpatrywanie sprawozdań z działalności Zarządu i udzielanie Zarządowi absolutorium,</w:t>
      </w:r>
    </w:p>
    <w:p w14:paraId="6C56F483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podejmowanie decyzji o rozwiązaniu organizacji lub zawieszeniu jej działalności,</w:t>
      </w:r>
    </w:p>
    <w:p w14:paraId="5EEF474A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rozpatrywanie innych spraw wniesionych przez członków organizacji,</w:t>
      </w:r>
    </w:p>
    <w:p w14:paraId="1C8ECBE9" w14:textId="77777777" w:rsidR="008C5228" w:rsidRPr="00FC0F09" w:rsidRDefault="008C5228" w:rsidP="00F075E0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podejmowanie pozostałych uchwał w strategicznych sprawach organizacji.</w:t>
      </w:r>
    </w:p>
    <w:p w14:paraId="2D315DF2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Walne Zgromadzenie Członków zwoływane jest przez prezesa zarządu organizacji, a w jego zastępstwie innego członka Zarządu, co najmniej raz w roku oraz na żądanie co najmniej połowy członków organizacji.</w:t>
      </w:r>
    </w:p>
    <w:p w14:paraId="59EDDE82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 Walnym Zgromadzeniu Członków uczestniczą wszyscy członkowie organizacji.</w:t>
      </w:r>
    </w:p>
    <w:p w14:paraId="157E1A04" w14:textId="72980D08" w:rsidR="008C5228" w:rsidRPr="00FC0F09" w:rsidRDefault="00FC0F09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8C5228" w:rsidRPr="00FC0F09">
        <w:rPr>
          <w:rFonts w:ascii="Arial" w:hAnsi="Arial" w:cs="Arial"/>
          <w:sz w:val="20"/>
          <w:szCs w:val="20"/>
        </w:rPr>
        <w:t>ile Statut nie stanowi inaczej, Walne Zgromadzenie Członków podejmuje decyzje w głosowaniu jawnym większością bezwzględną głosów w obecności co najmniej połowy uprawnionych, a w drugim terminie zwykłą większością głosów niezależnie od liczby członków obecnych na Zgromadzeniu. Walne Zgromadzenie Członków może podjąć decyzję o podejmowaniu decyzji w głosowaniu tajnym.</w:t>
      </w:r>
    </w:p>
    <w:p w14:paraId="21B8B770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Do kompetencji i obowiązków Zarządu należy:</w:t>
      </w:r>
    </w:p>
    <w:p w14:paraId="46620F11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kierowanie działalnością organizacji i wykonywanie uchwał Walnego Zgromadzenia Członków,</w:t>
      </w:r>
    </w:p>
    <w:p w14:paraId="3AE8CEAD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reprezentowanie organizacji,</w:t>
      </w:r>
    </w:p>
    <w:p w14:paraId="104D91FA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prowadzenie rejestru członków,</w:t>
      </w:r>
    </w:p>
    <w:p w14:paraId="0AE5D01B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podejmowanie uchwał o przyjęciu i wykluczeniu członków,</w:t>
      </w:r>
    </w:p>
    <w:p w14:paraId="2D6D5CB3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zwoływanie Walnego Zebrania Członków,</w:t>
      </w:r>
    </w:p>
    <w:p w14:paraId="5789FE0A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sporządzanie planów pracy,</w:t>
      </w:r>
    </w:p>
    <w:p w14:paraId="63E3BC9E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składanie Walnemu Zgromadzeniu Członków rocznych sprawozdań z działalności zarządu,</w:t>
      </w:r>
    </w:p>
    <w:p w14:paraId="32C7E452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składanie uczelni sprawozdań rocznych z wykorzystania środków otrzymanych w danym roku akademickim, wymaganych rozliczeń, dokumentów itp.,</w:t>
      </w:r>
    </w:p>
    <w:p w14:paraId="398EFF59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zgłaszanie powstania organizacji i aktualizacji danych do ewidencji </w:t>
      </w:r>
      <w:r w:rsidRPr="00FC0F09">
        <w:rPr>
          <w:rFonts w:ascii="Arial" w:hAnsi="Arial" w:cs="Arial"/>
          <w:bCs/>
          <w:sz w:val="20"/>
          <w:szCs w:val="20"/>
        </w:rPr>
        <w:t>organizacji działających na PG,</w:t>
      </w:r>
    </w:p>
    <w:p w14:paraId="3DE6BFD7" w14:textId="77777777" w:rsidR="008C5228" w:rsidRPr="00FC0F09" w:rsidRDefault="008C5228" w:rsidP="00F5200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wykonywanie innych obowiązków przewidzianych w regulaminie podejmowania oraz prowadzenia działalności przez uczelniane organizacje studenckie i organizacje doktorantów oraz stowarzyszenia działające na Politechnice Gdańskiej.</w:t>
      </w:r>
    </w:p>
    <w:p w14:paraId="585A7205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Zarząd organizacji składa się z………………. do ……………… członków w tym prezesa, wiceprezesa, sekretarza, skarbnika oraz innych członków, jeżeli Walne Zgromadzenie Członków tak postanowi. Wybór członków Zarządu, uzupełnianie jego składu w trakcie kadencji dokonywane są przez Walne Zgromadzenie Członków ………………większością …………. głosów w głosowaniu tajnym/jawnym*.</w:t>
      </w:r>
    </w:p>
    <w:p w14:paraId="20D51EA2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Kadencja Zarządu trwa jeden rok.</w:t>
      </w:r>
    </w:p>
    <w:p w14:paraId="2B04E726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Zarząd podejmuje decyzje większością głosów swoich członków we wszystkich sprawach nie zastrzeżonych do kompetencji Walnego Zgromadzenia Członków.</w:t>
      </w:r>
    </w:p>
    <w:p w14:paraId="6BFA56E0" w14:textId="338D1C35" w:rsidR="008C5228" w:rsidRPr="00914F21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14F21">
        <w:rPr>
          <w:rFonts w:ascii="Arial" w:hAnsi="Arial" w:cs="Arial"/>
          <w:sz w:val="20"/>
          <w:szCs w:val="20"/>
        </w:rPr>
        <w:t xml:space="preserve">Posiedzenia Zarządu odbywają się co najmniej raz w miesiącu/ raz w/na…………*Prezes Zarządu kieruje pracami Zarządu (a w jego zastępstwie wiceprezes lub inny wyznaczony członek Zarządu) oraz reprezentuje organizację na zewnątrz. Do reprezentowania organizacji uprawnieni są Prezes Zarządu działający samodzielnie lub dwaj członkowie zarządu działający łącznie </w:t>
      </w:r>
      <w:r w:rsidRPr="00914F21">
        <w:rPr>
          <w:rFonts w:ascii="Arial" w:hAnsi="Arial" w:cs="Arial"/>
          <w:sz w:val="20"/>
          <w:szCs w:val="20"/>
          <w:highlight w:val="yellow"/>
        </w:rPr>
        <w:t>[Ewentualnie wg uznania inny sposób reprezentacji]</w:t>
      </w:r>
      <w:r w:rsidRPr="00914F21">
        <w:rPr>
          <w:rFonts w:ascii="Arial" w:hAnsi="Arial" w:cs="Arial"/>
          <w:sz w:val="20"/>
          <w:szCs w:val="20"/>
        </w:rPr>
        <w:t>.</w:t>
      </w:r>
    </w:p>
    <w:p w14:paraId="7DE3BFB0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lastRenderedPageBreak/>
        <w:t>Prezes Zarządu lub zastępujący go członek Zarządu w terminach określonych przez Prorektora właściwego do spraw studenckich, każdego roku składa sprawozdanie finansowe i merytoryczne z działalności organizacji za rok poprzedni.</w:t>
      </w:r>
    </w:p>
    <w:p w14:paraId="253DCDEE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Zarząd zobowiązany jest </w:t>
      </w:r>
      <w:r w:rsidRPr="00FC0F09">
        <w:rPr>
          <w:rFonts w:ascii="Arial" w:hAnsi="Arial" w:cs="Arial"/>
          <w:bCs/>
          <w:sz w:val="20"/>
          <w:szCs w:val="20"/>
        </w:rPr>
        <w:t>niezwłocznie poinformować Rektora o powstaniu organizacji oraz</w:t>
      </w:r>
      <w:r w:rsidRPr="00FC0F09">
        <w:rPr>
          <w:rFonts w:ascii="Arial" w:hAnsi="Arial" w:cs="Arial"/>
          <w:sz w:val="20"/>
          <w:szCs w:val="20"/>
        </w:rPr>
        <w:t xml:space="preserve"> przedkładać w sposób przewidziany w obowiązującym Regulaminie wszelkie zmiany w Statucie (Regulaminie) organizacji, zmiany we władzach i aktualny wykaz członków w terminie 14 dni od zaistnienia zmian.</w:t>
      </w:r>
    </w:p>
    <w:p w14:paraId="4F11FB34" w14:textId="77777777" w:rsidR="008C5228" w:rsidRPr="00FC0F09" w:rsidRDefault="008C5228" w:rsidP="00F52000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Mandat członka Zarządu wygasa z dniem odbycia Walnego Zgromadzenia Członków zatwierdzającego sprawozdanie za ostatni rok a także w przypadku:</w:t>
      </w:r>
    </w:p>
    <w:p w14:paraId="7FDEC843" w14:textId="77777777" w:rsidR="008C5228" w:rsidRPr="00FC0F09" w:rsidRDefault="008C5228" w:rsidP="00F52000">
      <w:pPr>
        <w:pStyle w:val="Akapitzlist"/>
        <w:numPr>
          <w:ilvl w:val="1"/>
          <w:numId w:val="2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rezygnacji lub utraty członkostwa w organizacji,</w:t>
      </w:r>
    </w:p>
    <w:p w14:paraId="20B5B265" w14:textId="77777777" w:rsidR="008C5228" w:rsidRPr="00FC0F09" w:rsidRDefault="008C5228" w:rsidP="00F52000">
      <w:pPr>
        <w:pStyle w:val="Akapitzlist"/>
        <w:numPr>
          <w:ilvl w:val="1"/>
          <w:numId w:val="2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odwołania przez Walne Zgromadzenie Członków,</w:t>
      </w:r>
    </w:p>
    <w:p w14:paraId="0A2BEE61" w14:textId="77777777" w:rsidR="008C5228" w:rsidRPr="00FC0F09" w:rsidRDefault="008C5228" w:rsidP="00F52000">
      <w:pPr>
        <w:pStyle w:val="Akapitzlist"/>
        <w:numPr>
          <w:ilvl w:val="1"/>
          <w:numId w:val="2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śmierci członka Zarządu.</w:t>
      </w:r>
    </w:p>
    <w:p w14:paraId="3979671A" w14:textId="58AD448E" w:rsidR="008C5228" w:rsidRPr="00FC0F09" w:rsidRDefault="008C5228" w:rsidP="00F52000">
      <w:pPr>
        <w:pStyle w:val="Akapitzlist"/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Mandat członka Zarządu powołanego przed upływem danej kadencji wygasa równocześnie z wygaśnięciem mandatów pozostałych członków.</w:t>
      </w:r>
    </w:p>
    <w:p w14:paraId="089591F2" w14:textId="1935D8D5" w:rsidR="00E04C53" w:rsidRPr="00E04C53" w:rsidRDefault="00E04C53" w:rsidP="00F075E0">
      <w:pPr>
        <w:spacing w:before="240" w:after="0"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E04C53">
        <w:rPr>
          <w:rFonts w:ascii="Arial" w:hAnsi="Arial" w:cs="Arial"/>
          <w:b/>
          <w:bCs/>
          <w:sz w:val="20"/>
          <w:szCs w:val="20"/>
        </w:rPr>
        <w:t>§</w:t>
      </w:r>
      <w:r w:rsidR="001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C53">
        <w:rPr>
          <w:rFonts w:ascii="Arial" w:hAnsi="Arial" w:cs="Arial"/>
          <w:b/>
          <w:bCs/>
          <w:sz w:val="20"/>
          <w:szCs w:val="20"/>
        </w:rPr>
        <w:t>5</w:t>
      </w:r>
    </w:p>
    <w:p w14:paraId="6D0CB805" w14:textId="77777777" w:rsidR="00E04C53" w:rsidRPr="00E04C53" w:rsidRDefault="00E04C53" w:rsidP="00F075E0">
      <w:pPr>
        <w:spacing w:line="276" w:lineRule="auto"/>
        <w:ind w:left="66"/>
        <w:jc w:val="center"/>
        <w:rPr>
          <w:rFonts w:ascii="Arial" w:hAnsi="Arial" w:cs="Arial"/>
          <w:b/>
          <w:sz w:val="20"/>
          <w:szCs w:val="20"/>
        </w:rPr>
      </w:pPr>
      <w:r w:rsidRPr="00E04C53">
        <w:rPr>
          <w:rFonts w:ascii="Arial" w:hAnsi="Arial" w:cs="Arial"/>
          <w:b/>
          <w:sz w:val="20"/>
          <w:szCs w:val="20"/>
        </w:rPr>
        <w:t>SPOSÓB UZYSKIWANIA ŚRODKÓW FINANSOWYCH, USTANAWIANIE SKŁADEK CZŁONKOWSKICH</w:t>
      </w:r>
    </w:p>
    <w:p w14:paraId="669AD6CB" w14:textId="75A3B02F" w:rsidR="00E04C53" w:rsidRPr="00FC0F09" w:rsidRDefault="00E04C53" w:rsidP="00F52000">
      <w:pPr>
        <w:pStyle w:val="Akapitzlist"/>
        <w:numPr>
          <w:ilvl w:val="0"/>
          <w:numId w:val="18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Działalność organizacji jest finansowana zgodnie z obowiązującymi przepisami prawa i zasadami obowiązującymi na Politechnice Gdańskiej, w zakresie finansowania działalności uczelnianych organizacji studenckich i organizacji doktorantów.</w:t>
      </w:r>
    </w:p>
    <w:p w14:paraId="7529E3CB" w14:textId="35173A54" w:rsidR="00E04C53" w:rsidRPr="00FC0F09" w:rsidRDefault="00E04C53" w:rsidP="00F52000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Dyspozycje finansowe osób wskazanych przez zarząd zatwierdza……………………………. oraz Opiekun koła naukowego i właściwy prorektor.</w:t>
      </w:r>
    </w:p>
    <w:p w14:paraId="5396BF49" w14:textId="41CC2FF5" w:rsidR="00E04C53" w:rsidRPr="00E04C53" w:rsidRDefault="00E04C53" w:rsidP="00F075E0">
      <w:pPr>
        <w:spacing w:after="0"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E04C53">
        <w:rPr>
          <w:rFonts w:ascii="Arial" w:hAnsi="Arial" w:cs="Arial"/>
          <w:b/>
          <w:bCs/>
          <w:sz w:val="20"/>
          <w:szCs w:val="20"/>
        </w:rPr>
        <w:t>§</w:t>
      </w:r>
      <w:r w:rsidR="001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C53">
        <w:rPr>
          <w:rFonts w:ascii="Arial" w:hAnsi="Arial" w:cs="Arial"/>
          <w:b/>
          <w:bCs/>
          <w:sz w:val="20"/>
          <w:szCs w:val="20"/>
        </w:rPr>
        <w:t>6**</w:t>
      </w:r>
    </w:p>
    <w:p w14:paraId="59352351" w14:textId="77777777" w:rsidR="00E04C53" w:rsidRPr="00E04C53" w:rsidRDefault="00E04C53" w:rsidP="00F075E0">
      <w:pPr>
        <w:spacing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E04C53">
        <w:rPr>
          <w:rFonts w:ascii="Arial" w:hAnsi="Arial" w:cs="Arial"/>
          <w:b/>
          <w:bCs/>
          <w:sz w:val="20"/>
          <w:szCs w:val="20"/>
        </w:rPr>
        <w:t>ZASADY SPRAWOWANIA OPIEKI PRZEZ OPIEKUNA KOŁA NAUKOWEGO</w:t>
      </w:r>
    </w:p>
    <w:p w14:paraId="2D865E0F" w14:textId="77777777" w:rsidR="00E04C53" w:rsidRPr="0092025E" w:rsidRDefault="00E04C53" w:rsidP="00F52000">
      <w:pPr>
        <w:spacing w:after="6" w:line="276" w:lineRule="auto"/>
        <w:ind w:right="527"/>
        <w:rPr>
          <w:rFonts w:ascii="Arial" w:hAnsi="Arial" w:cs="Arial"/>
          <w:sz w:val="20"/>
          <w:szCs w:val="20"/>
        </w:rPr>
      </w:pPr>
      <w:r w:rsidRPr="0092025E">
        <w:rPr>
          <w:rFonts w:ascii="Arial" w:hAnsi="Arial" w:cs="Arial"/>
          <w:sz w:val="20"/>
          <w:szCs w:val="20"/>
        </w:rPr>
        <w:t>Do obowiązków opiekuna koła naukowego należy:</w:t>
      </w:r>
    </w:p>
    <w:p w14:paraId="16D32272" w14:textId="05525573" w:rsidR="00E04C53" w:rsidRPr="00FC0F09" w:rsidRDefault="00E04C53" w:rsidP="00F52000">
      <w:pPr>
        <w:pStyle w:val="Akapitzlist"/>
        <w:numPr>
          <w:ilvl w:val="0"/>
          <w:numId w:val="19"/>
        </w:numPr>
        <w:spacing w:after="6" w:line="276" w:lineRule="auto"/>
        <w:ind w:right="527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bezpośredni nadzór nad merytoryczno-finansową działalnością organizacji w szczególności nad zgodnością działań organizacji z celami i zadaniami określonymi w statucie organizacji,</w:t>
      </w:r>
    </w:p>
    <w:p w14:paraId="3CDD1D58" w14:textId="42A4D952" w:rsidR="00E04C53" w:rsidRPr="00FC0F09" w:rsidRDefault="00E04C53" w:rsidP="00F52000">
      <w:pPr>
        <w:pStyle w:val="Akapitzlist"/>
        <w:numPr>
          <w:ilvl w:val="0"/>
          <w:numId w:val="19"/>
        </w:numPr>
        <w:spacing w:after="6" w:line="276" w:lineRule="auto"/>
        <w:ind w:right="527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podpisywanie zbiorczych sprawozdań oraz rozliczeń merytoryczno-finansowych zrealizowanych zadań.</w:t>
      </w:r>
    </w:p>
    <w:p w14:paraId="09BBA013" w14:textId="77777777" w:rsidR="00E04C53" w:rsidRPr="00FC0F09" w:rsidRDefault="00E04C53" w:rsidP="00F52000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</w:t>
      </w:r>
      <w:r w:rsidRPr="00FC0F09">
        <w:rPr>
          <w:rFonts w:ascii="Arial" w:hAnsi="Arial" w:cs="Arial"/>
          <w:sz w:val="20"/>
          <w:szCs w:val="20"/>
        </w:rPr>
        <w:t xml:space="preserve">] Wsparcie merytoryczne w tym udzielanie konsultacji naukowych w zakresie działalności Koła Naukowego oraz pomoc w przygotowaniu referatów, prac badawczych, artykułów naukowych wniosków grantowych. </w:t>
      </w:r>
    </w:p>
    <w:p w14:paraId="7DF8A9FA" w14:textId="77777777" w:rsidR="00E04C53" w:rsidRPr="00FC0F09" w:rsidRDefault="00E04C53" w:rsidP="00F52000">
      <w:pPr>
        <w:pStyle w:val="Akapitzlist"/>
        <w:numPr>
          <w:ilvl w:val="0"/>
          <w:numId w:val="19"/>
        </w:numPr>
        <w:tabs>
          <w:tab w:val="left" w:pos="284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[opcjonalnie]</w:t>
      </w:r>
      <w:r w:rsidRPr="00FC0F09">
        <w:rPr>
          <w:rFonts w:ascii="Arial" w:hAnsi="Arial" w:cs="Arial"/>
          <w:sz w:val="20"/>
          <w:szCs w:val="20"/>
        </w:rPr>
        <w:t xml:space="preserve"> Wsparcie administracyjne w tym pomoc w uzyskaniu potrzebnych zasobów i funduszy na działalność koła oraz udzielanie wsparcia w sprawach formalnych, takich jak wnioski o dofinansowanie, zgłoszenia udziału w konkursach, etc. </w:t>
      </w:r>
    </w:p>
    <w:p w14:paraId="479DDB0C" w14:textId="77777777" w:rsidR="00E04C53" w:rsidRPr="00FC0F09" w:rsidRDefault="00E04C53" w:rsidP="00F52000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[opcjonalnie]</w:t>
      </w:r>
      <w:r w:rsidRPr="00FC0F09">
        <w:rPr>
          <w:rFonts w:ascii="Arial" w:hAnsi="Arial" w:cs="Arial"/>
          <w:sz w:val="20"/>
          <w:szCs w:val="20"/>
        </w:rPr>
        <w:t xml:space="preserve"> Organizacja i planowanie w tym wspieranie członków koła w planowaniu działań i projektów koła oraz udział w opracowywaniu rocznego planu działania koła.</w:t>
      </w:r>
    </w:p>
    <w:p w14:paraId="0DE945B0" w14:textId="2CB4F465" w:rsidR="00E04C53" w:rsidRPr="00FC0F09" w:rsidRDefault="00E04C53" w:rsidP="00F52000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[opcjonalnie]</w:t>
      </w:r>
      <w:r w:rsidRPr="00FC0F09">
        <w:rPr>
          <w:rFonts w:ascii="Arial" w:hAnsi="Arial" w:cs="Arial"/>
          <w:sz w:val="20"/>
          <w:szCs w:val="20"/>
        </w:rPr>
        <w:t xml:space="preserve"> Nadzór nad działalnością koła w tym monitorowanie realizacji zadań i projektów, by były zgodne z celami koła naukowego i uczelni oraz zapewnienie, że działalność koła jest zgodna z zarządzeniem rektora oraz statutem uczelni.</w:t>
      </w:r>
    </w:p>
    <w:p w14:paraId="49231ABF" w14:textId="6112DA68" w:rsidR="00E04C53" w:rsidRPr="00FC0F09" w:rsidRDefault="00E04C53" w:rsidP="00F52000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[opcjonalnie]</w:t>
      </w:r>
      <w:r w:rsidRPr="00FC0F09">
        <w:rPr>
          <w:rFonts w:ascii="Arial" w:hAnsi="Arial" w:cs="Arial"/>
          <w:sz w:val="20"/>
          <w:szCs w:val="20"/>
        </w:rPr>
        <w:t xml:space="preserve"> Promowanie aktywności naukowej w tym zachęcanie studentów do uczestnictwa w konferencjach, warsztatach, szkoleniach i sympozjach oraz pomoc w organizacji wydarzeń naukowych, takich jak seminaria, wykłady, konferencje czy konkursy.</w:t>
      </w:r>
    </w:p>
    <w:p w14:paraId="6ABB2401" w14:textId="77777777" w:rsidR="00FC0F09" w:rsidRDefault="00E04C53" w:rsidP="00F52000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lastRenderedPageBreak/>
        <w:t>[opcjonalnie]</w:t>
      </w:r>
      <w:r w:rsidRPr="00FC0F09">
        <w:rPr>
          <w:rFonts w:ascii="Arial" w:hAnsi="Arial" w:cs="Arial"/>
          <w:sz w:val="20"/>
          <w:szCs w:val="20"/>
        </w:rPr>
        <w:t xml:space="preserve"> Mentoring i rozwój osobisty, motywowanie członków w tym udzielanie wsparcia w zakresie rozwoju umiejętności miękkich, takich jak zarządzanie czasem, komunikacja czy praca zespołowa. Pomoc w identyfikacji i rozwijaniu indywidualnych talentów członków koła. Wspieranie zaangażowania i inicjatywy członków koła oraz udzielanie pochwał i konstruktywnej krytyki w celu motywowania do dalszej pracy.</w:t>
      </w:r>
    </w:p>
    <w:p w14:paraId="5FE90A34" w14:textId="199E58A3" w:rsidR="00E04C53" w:rsidRPr="00FC0F09" w:rsidRDefault="00E04C53" w:rsidP="00F52000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  <w:highlight w:val="yellow"/>
        </w:rPr>
        <w:t>[opcjonalnie]</w:t>
      </w:r>
      <w:r w:rsidRPr="00FC0F09">
        <w:rPr>
          <w:rFonts w:ascii="Arial" w:hAnsi="Arial" w:cs="Arial"/>
          <w:sz w:val="20"/>
          <w:szCs w:val="20"/>
        </w:rPr>
        <w:t xml:space="preserve"> Kreowanie pozytywnego wizerunku koła naukowego w tym promowanie działalności koła w środowisku akademickim i poza nim oraz reprezentowanie koła na oficjalnych wydarzeniach i spotkaniach.</w:t>
      </w:r>
    </w:p>
    <w:p w14:paraId="2179BB26" w14:textId="515895E8" w:rsidR="00FC0F09" w:rsidRPr="00FC0F09" w:rsidRDefault="00FC0F09" w:rsidP="00F075E0">
      <w:pPr>
        <w:spacing w:after="0" w:line="276" w:lineRule="auto"/>
        <w:ind w:left="654"/>
        <w:jc w:val="center"/>
        <w:rPr>
          <w:rFonts w:ascii="Arial" w:hAnsi="Arial" w:cs="Arial"/>
          <w:b/>
          <w:bCs/>
          <w:sz w:val="20"/>
          <w:szCs w:val="20"/>
        </w:rPr>
      </w:pPr>
      <w:r w:rsidRPr="00FC0F09">
        <w:rPr>
          <w:rFonts w:ascii="Arial" w:hAnsi="Arial" w:cs="Arial"/>
          <w:b/>
          <w:bCs/>
          <w:sz w:val="20"/>
          <w:szCs w:val="20"/>
        </w:rPr>
        <w:t>§</w:t>
      </w:r>
      <w:r w:rsidR="001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0F09">
        <w:rPr>
          <w:rFonts w:ascii="Arial" w:hAnsi="Arial" w:cs="Arial"/>
          <w:b/>
          <w:bCs/>
          <w:sz w:val="20"/>
          <w:szCs w:val="20"/>
        </w:rPr>
        <w:t>7</w:t>
      </w:r>
    </w:p>
    <w:p w14:paraId="560D753F" w14:textId="77777777" w:rsidR="00FC0F09" w:rsidRPr="00FC0F09" w:rsidRDefault="00FC0F09" w:rsidP="00F075E0">
      <w:pPr>
        <w:spacing w:line="276" w:lineRule="auto"/>
        <w:ind w:left="654"/>
        <w:jc w:val="center"/>
        <w:rPr>
          <w:rFonts w:ascii="Arial" w:hAnsi="Arial" w:cs="Arial"/>
          <w:b/>
          <w:sz w:val="20"/>
          <w:szCs w:val="20"/>
        </w:rPr>
      </w:pPr>
      <w:r w:rsidRPr="00FC0F09">
        <w:rPr>
          <w:rFonts w:ascii="Arial" w:hAnsi="Arial" w:cs="Arial"/>
          <w:b/>
          <w:sz w:val="20"/>
          <w:szCs w:val="20"/>
        </w:rPr>
        <w:t>ZAWIESZENIE DZIAŁANIA ORGANIZACJI</w:t>
      </w:r>
    </w:p>
    <w:p w14:paraId="2088E450" w14:textId="62116698" w:rsidR="00FC0F09" w:rsidRPr="00FC0F09" w:rsidRDefault="00FC0F09" w:rsidP="00906D9C">
      <w:pPr>
        <w:pStyle w:val="Akapitzlist"/>
        <w:numPr>
          <w:ilvl w:val="0"/>
          <w:numId w:val="23"/>
        </w:numPr>
        <w:spacing w:after="0" w:line="276" w:lineRule="auto"/>
        <w:ind w:left="428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Czasowe zawieszenie działania organizacji może nastąpić większością ……………głosów walnego zgromadzenia członków z inicjatywy własnej lub na wniosek Zarządu, bądź opiekuna koła.</w:t>
      </w:r>
    </w:p>
    <w:p w14:paraId="3EAB98EB" w14:textId="5099B547" w:rsidR="00FC0F09" w:rsidRPr="00FC0F09" w:rsidRDefault="00FC0F09" w:rsidP="00906D9C">
      <w:pPr>
        <w:pStyle w:val="Akapitzlist"/>
        <w:numPr>
          <w:ilvl w:val="0"/>
          <w:numId w:val="23"/>
        </w:numPr>
        <w:spacing w:after="0" w:line="276" w:lineRule="auto"/>
        <w:ind w:left="428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Wniosek o zawieszenie działania organizacji może być zgłaszany także w trybie i w przypadkach przewidzianych w obowiązujących na Politechnice Gdańskiej regulacjach wewnętrznych w szczególności w Regulaminie dotyczącym podejmowania i prowadzenia działalności przez uczelniane organizacje studenckie i organizacje doktorantów oraz stowarzyszenia działające na Politechnice Gdańskiej.</w:t>
      </w:r>
    </w:p>
    <w:p w14:paraId="581650A0" w14:textId="33CC3963" w:rsidR="00FC0F09" w:rsidRPr="00FC0F09" w:rsidRDefault="00FC0F09" w:rsidP="00906D9C">
      <w:pPr>
        <w:pStyle w:val="Akapitzlist"/>
        <w:numPr>
          <w:ilvl w:val="0"/>
          <w:numId w:val="23"/>
        </w:numPr>
        <w:spacing w:after="0" w:line="276" w:lineRule="auto"/>
        <w:ind w:left="428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Czasowe zawieszenie działalności organizacji może nastąpić na okres nie dłuższy niż jeden rok.</w:t>
      </w:r>
    </w:p>
    <w:p w14:paraId="572578C3" w14:textId="5C94A62C" w:rsidR="00E04C53" w:rsidRPr="00F075E0" w:rsidRDefault="00FC0F09" w:rsidP="00906D9C">
      <w:pPr>
        <w:pStyle w:val="Akapitzlist"/>
        <w:numPr>
          <w:ilvl w:val="0"/>
          <w:numId w:val="23"/>
        </w:numPr>
        <w:spacing w:line="276" w:lineRule="auto"/>
        <w:ind w:left="428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Jeżeli Walne Zgromadzenie Członków nie przejawia działalności, zawieszenie działania organizacji może nastąpić w drodze decyzji Zarządu, zgłaszanej Rektorowi Politechniki Gdańskiej.</w:t>
      </w:r>
    </w:p>
    <w:p w14:paraId="7B3B35FE" w14:textId="4E7BBF32" w:rsidR="00FC0F09" w:rsidRPr="00FC0F09" w:rsidRDefault="00FC0F09" w:rsidP="00F075E0">
      <w:pPr>
        <w:spacing w:after="0" w:line="276" w:lineRule="auto"/>
        <w:ind w:left="66"/>
        <w:jc w:val="center"/>
        <w:rPr>
          <w:rFonts w:ascii="Arial" w:hAnsi="Arial" w:cs="Arial"/>
          <w:b/>
          <w:bCs/>
          <w:sz w:val="20"/>
          <w:szCs w:val="20"/>
        </w:rPr>
      </w:pPr>
      <w:r w:rsidRPr="00FC0F09">
        <w:rPr>
          <w:rFonts w:ascii="Arial" w:hAnsi="Arial" w:cs="Arial"/>
          <w:b/>
          <w:bCs/>
          <w:sz w:val="20"/>
          <w:szCs w:val="20"/>
        </w:rPr>
        <w:t>§</w:t>
      </w:r>
      <w:r w:rsidR="001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0F09">
        <w:rPr>
          <w:rFonts w:ascii="Arial" w:hAnsi="Arial" w:cs="Arial"/>
          <w:b/>
          <w:bCs/>
          <w:sz w:val="20"/>
          <w:szCs w:val="20"/>
        </w:rPr>
        <w:t>8</w:t>
      </w:r>
    </w:p>
    <w:p w14:paraId="29933ED2" w14:textId="77777777" w:rsidR="00FC0F09" w:rsidRPr="00FC0F09" w:rsidRDefault="00FC0F09" w:rsidP="00F075E0">
      <w:pPr>
        <w:spacing w:after="0" w:line="276" w:lineRule="auto"/>
        <w:ind w:left="66"/>
        <w:jc w:val="center"/>
        <w:rPr>
          <w:rFonts w:ascii="Arial" w:hAnsi="Arial" w:cs="Arial"/>
          <w:b/>
          <w:sz w:val="20"/>
          <w:szCs w:val="20"/>
        </w:rPr>
      </w:pPr>
      <w:r w:rsidRPr="00FC0F09">
        <w:rPr>
          <w:rFonts w:ascii="Arial" w:hAnsi="Arial" w:cs="Arial"/>
          <w:b/>
          <w:sz w:val="20"/>
          <w:szCs w:val="20"/>
        </w:rPr>
        <w:t>ROZWIĄZANIE ORGANIZACJI</w:t>
      </w:r>
    </w:p>
    <w:p w14:paraId="7C52D962" w14:textId="45DC67B2" w:rsidR="00E04C53" w:rsidRDefault="00E04C53" w:rsidP="00F5200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A177ED1" w14:textId="3EEAEC72" w:rsidR="00FC0F09" w:rsidRPr="00914F21" w:rsidRDefault="00FC0F09" w:rsidP="00914F21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14F21">
        <w:rPr>
          <w:rFonts w:ascii="Arial" w:hAnsi="Arial" w:cs="Arial"/>
          <w:sz w:val="20"/>
          <w:szCs w:val="20"/>
        </w:rPr>
        <w:t>Rozwiązanie organizacji następuje na podstawie uchwały walnego zgromadzenia podjętej większością………………</w:t>
      </w:r>
      <w:r w:rsidR="007260AC" w:rsidRPr="00914F21">
        <w:rPr>
          <w:rFonts w:ascii="Arial" w:hAnsi="Arial" w:cs="Arial"/>
          <w:sz w:val="20"/>
          <w:szCs w:val="20"/>
        </w:rPr>
        <w:t>……, w</w:t>
      </w:r>
      <w:r w:rsidRPr="00914F21">
        <w:rPr>
          <w:rFonts w:ascii="Arial" w:hAnsi="Arial" w:cs="Arial"/>
          <w:sz w:val="20"/>
          <w:szCs w:val="20"/>
        </w:rPr>
        <w:t xml:space="preserve"> szczególności w przypadku stwierdzenia:</w:t>
      </w:r>
    </w:p>
    <w:p w14:paraId="4268E03B" w14:textId="0B509CDC" w:rsidR="00FC0F09" w:rsidRPr="00FC0F09" w:rsidRDefault="00FC0F09" w:rsidP="00F52000">
      <w:pPr>
        <w:pStyle w:val="Akapitzlist"/>
        <w:numPr>
          <w:ilvl w:val="1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braku działalności uczelnianej organizacji przez okres ……………………………………miesięcy,</w:t>
      </w:r>
    </w:p>
    <w:p w14:paraId="4C6F1C23" w14:textId="6DBCA5B3" w:rsidR="00FC0F09" w:rsidRPr="00FC0F09" w:rsidRDefault="00FC0F09" w:rsidP="00F52000">
      <w:pPr>
        <w:pStyle w:val="Akapitzlist"/>
        <w:numPr>
          <w:ilvl w:val="1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zmniejszenia się liczebności członków poniżej liczby………………</w:t>
      </w:r>
    </w:p>
    <w:p w14:paraId="5D974959" w14:textId="12920D36" w:rsidR="00FC0F09" w:rsidRPr="00FC0F09" w:rsidRDefault="00FC0F09" w:rsidP="00F52000">
      <w:pPr>
        <w:pStyle w:val="Akapitzlist"/>
        <w:numPr>
          <w:ilvl w:val="1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zakończenia realizacji celów, dla których została powołana.</w:t>
      </w:r>
    </w:p>
    <w:p w14:paraId="0FE5C4FC" w14:textId="067F5825" w:rsidR="00FC0F09" w:rsidRPr="00914F21" w:rsidRDefault="00FC0F09" w:rsidP="00914F21">
      <w:pPr>
        <w:pStyle w:val="Akapitzlist"/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14F21">
        <w:rPr>
          <w:rFonts w:ascii="Arial" w:hAnsi="Arial" w:cs="Arial"/>
          <w:sz w:val="20"/>
          <w:szCs w:val="20"/>
        </w:rPr>
        <w:t>Z wnioskiem o rozwiązanie organizacji może wystąpić także Rektor, dziekan lub dyrektor jednostki ogólnouczelnianej Politechniki Gdańskiej, jeżeli stwierdzi, że organizacja nie prowadzi działalności oraz w przypadku niezłożenia sprawozdania rocznego w okresie dwóch ostatnich lat.</w:t>
      </w:r>
    </w:p>
    <w:p w14:paraId="7CC2AF5D" w14:textId="781FF9B2" w:rsidR="00FC0F09" w:rsidRPr="00914F21" w:rsidRDefault="00FC0F09" w:rsidP="00914F21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14F21">
        <w:rPr>
          <w:rFonts w:ascii="Arial" w:hAnsi="Arial" w:cs="Arial"/>
          <w:sz w:val="20"/>
          <w:szCs w:val="20"/>
        </w:rPr>
        <w:t xml:space="preserve">Jeżeli Walne Zgromadzenie Członków nie przejawia działalności od przeszło ………….. </w:t>
      </w:r>
      <w:r w:rsidRPr="00914F21">
        <w:rPr>
          <w:rFonts w:ascii="Arial" w:hAnsi="Arial" w:cs="Arial"/>
          <w:sz w:val="20"/>
          <w:szCs w:val="20"/>
          <w:highlight w:val="yellow"/>
        </w:rPr>
        <w:t>[okres jak w ust. 1 pkt 1]</w:t>
      </w:r>
      <w:r w:rsidRPr="00914F21">
        <w:rPr>
          <w:rFonts w:ascii="Arial" w:hAnsi="Arial" w:cs="Arial"/>
          <w:sz w:val="20"/>
          <w:szCs w:val="20"/>
        </w:rPr>
        <w:t xml:space="preserve"> miesięcy i nie ma warunków do jego odbycia, w szczególności, gdy liczba członków spadła poniżej minimalnej, rozwiązanie organizacji może nastąpić w drodze decyzji Zarządu, zgłaszanej Rektorowi Politechniki Gdańskiej.</w:t>
      </w:r>
    </w:p>
    <w:p w14:paraId="20DE472B" w14:textId="77777777" w:rsidR="00142810" w:rsidRDefault="00142810" w:rsidP="00906D9C">
      <w:pPr>
        <w:spacing w:after="0" w:line="276" w:lineRule="auto"/>
        <w:ind w:left="6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51C633" w14:textId="60CFD9AA" w:rsidR="00FC0F09" w:rsidRPr="00FC0F09" w:rsidRDefault="00FC0F09" w:rsidP="00906D9C">
      <w:pPr>
        <w:spacing w:after="0" w:line="276" w:lineRule="auto"/>
        <w:ind w:left="68"/>
        <w:jc w:val="center"/>
        <w:rPr>
          <w:rFonts w:ascii="Arial" w:hAnsi="Arial" w:cs="Arial"/>
          <w:b/>
          <w:bCs/>
          <w:sz w:val="20"/>
          <w:szCs w:val="20"/>
        </w:rPr>
      </w:pPr>
      <w:r w:rsidRPr="00FC0F09">
        <w:rPr>
          <w:rFonts w:ascii="Arial" w:hAnsi="Arial" w:cs="Arial"/>
          <w:b/>
          <w:bCs/>
          <w:sz w:val="20"/>
          <w:szCs w:val="20"/>
        </w:rPr>
        <w:t>§</w:t>
      </w:r>
      <w:r w:rsidR="001428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0F09">
        <w:rPr>
          <w:rFonts w:ascii="Arial" w:hAnsi="Arial" w:cs="Arial"/>
          <w:b/>
          <w:bCs/>
          <w:sz w:val="20"/>
          <w:szCs w:val="20"/>
        </w:rPr>
        <w:t>9</w:t>
      </w:r>
    </w:p>
    <w:p w14:paraId="380368EA" w14:textId="5040ACB9" w:rsidR="00FC0F09" w:rsidRPr="00142810" w:rsidRDefault="00FC0F09" w:rsidP="00906D9C">
      <w:pPr>
        <w:spacing w:line="276" w:lineRule="auto"/>
        <w:ind w:left="68"/>
        <w:jc w:val="center"/>
        <w:rPr>
          <w:rFonts w:ascii="Arial" w:hAnsi="Arial" w:cs="Arial"/>
          <w:b/>
          <w:bCs/>
          <w:sz w:val="20"/>
          <w:szCs w:val="20"/>
        </w:rPr>
      </w:pPr>
      <w:r w:rsidRPr="00FC0F09">
        <w:rPr>
          <w:rFonts w:ascii="Arial" w:hAnsi="Arial" w:cs="Arial"/>
          <w:b/>
          <w:bCs/>
          <w:sz w:val="20"/>
          <w:szCs w:val="20"/>
        </w:rPr>
        <w:t>ZASADY PRZETWARZANIA DANYCH OSOBOWYCH</w:t>
      </w:r>
    </w:p>
    <w:p w14:paraId="75DC9F84" w14:textId="580A5957" w:rsidR="00FC0F09" w:rsidRPr="00F52000" w:rsidRDefault="00FC0F09" w:rsidP="00914F21">
      <w:pPr>
        <w:pStyle w:val="Akapitzlist"/>
        <w:numPr>
          <w:ilvl w:val="0"/>
          <w:numId w:val="31"/>
        </w:numPr>
        <w:spacing w:after="0" w:line="276" w:lineRule="auto"/>
        <w:ind w:left="426" w:hanging="284"/>
        <w:rPr>
          <w:rFonts w:ascii="Arial" w:hAnsi="Arial" w:cs="Arial"/>
          <w:sz w:val="20"/>
          <w:szCs w:val="20"/>
        </w:rPr>
      </w:pPr>
      <w:r w:rsidRPr="00F52000">
        <w:rPr>
          <w:rFonts w:ascii="Arial" w:hAnsi="Arial" w:cs="Arial"/>
          <w:sz w:val="20"/>
          <w:szCs w:val="20"/>
        </w:rPr>
        <w:t xml:space="preserve">Wobec członków uczelnianych organizacji studenckich i organizacji doktorantów oraz członków stowarzyszeń, działających na Politechnice Gdańskiej realizuje się obowiązek informacyjny na podstawie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2016, Nr 119 poz. 1 ze zm., dalej RODO, zgodnie </w:t>
      </w:r>
      <w:r w:rsidRPr="00F52000">
        <w:rPr>
          <w:rFonts w:ascii="Arial" w:hAnsi="Arial" w:cs="Arial"/>
          <w:sz w:val="20"/>
          <w:szCs w:val="20"/>
        </w:rPr>
        <w:lastRenderedPageBreak/>
        <w:t>ze wzorem opublikowanym na stronie internetowej PG. Obowiązek realizuje się podczas przyjmowania członka do organizacji.</w:t>
      </w:r>
    </w:p>
    <w:p w14:paraId="2BE078E0" w14:textId="20CF1141" w:rsidR="00FC0F09" w:rsidRPr="00F52000" w:rsidRDefault="00FC0F09" w:rsidP="00906D9C">
      <w:pPr>
        <w:pStyle w:val="Akapitzlist"/>
        <w:numPr>
          <w:ilvl w:val="0"/>
          <w:numId w:val="31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F52000">
        <w:rPr>
          <w:rFonts w:ascii="Arial" w:hAnsi="Arial" w:cs="Arial"/>
          <w:sz w:val="20"/>
          <w:szCs w:val="20"/>
        </w:rPr>
        <w:t>Dane osobowe przetwarzane przez daną organizację/ stowarzyszenie w ramach jej statutowej/ regulaminowej działalności powinny być przetwarzane zgodnie z powszechnie obowiązującymi przepisami prawa, a w szczególności RODO oraz Ustawą z dnia 10 maja 2018 r. o ochronie danych osobowych (Dz.U. z 2019 r. poz. 1781), regulacjami wewnętrznymi PG oraz zgodnie zaleceniami Inspektora Ochrony Danych PG.</w:t>
      </w:r>
    </w:p>
    <w:p w14:paraId="5D89EED5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F9C49D5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9C92BCB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A20C86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C73B3C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383C60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C0F09">
        <w:rPr>
          <w:rFonts w:ascii="Arial" w:eastAsia="Times New Roman" w:hAnsi="Arial" w:cs="Arial"/>
          <w:i/>
          <w:sz w:val="20"/>
          <w:szCs w:val="20"/>
        </w:rPr>
        <w:t>Gdańsk, dnia …………………….</w:t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  <w:t xml:space="preserve">                    </w:t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</w:p>
    <w:p w14:paraId="2A70DE9B" w14:textId="2F8AF2CC" w:rsidR="00FC0F09" w:rsidRPr="00FC0F09" w:rsidRDefault="00FC0F09" w:rsidP="00F075E0">
      <w:pPr>
        <w:spacing w:after="0" w:line="276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</w:t>
      </w:r>
      <w:r w:rsidRPr="00FC0F09">
        <w:rPr>
          <w:rFonts w:ascii="Arial" w:eastAsia="Times New Roman" w:hAnsi="Arial" w:cs="Arial"/>
          <w:i/>
          <w:sz w:val="20"/>
          <w:szCs w:val="20"/>
        </w:rPr>
        <w:t>……………………………………………………</w:t>
      </w:r>
    </w:p>
    <w:p w14:paraId="4718AED5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  <w:t>Podpis założycieli organizacji/ zarządu</w:t>
      </w:r>
    </w:p>
    <w:p w14:paraId="18F80902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14:paraId="7E7E4D37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4E653FB9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1D4A8915" w14:textId="77777777" w:rsidR="00FC0F09" w:rsidRPr="00FC0F09" w:rsidRDefault="00FC0F09" w:rsidP="00F075E0">
      <w:pPr>
        <w:spacing w:after="0" w:line="276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FC0F09">
        <w:rPr>
          <w:rFonts w:ascii="Arial" w:eastAsia="Times New Roman" w:hAnsi="Arial" w:cs="Arial"/>
          <w:i/>
          <w:sz w:val="20"/>
          <w:szCs w:val="20"/>
        </w:rPr>
        <w:t>……………………………………………….</w:t>
      </w:r>
    </w:p>
    <w:p w14:paraId="4F799B2F" w14:textId="62226261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 w:rsidRPr="00FC0F09"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 xml:space="preserve">  </w:t>
      </w:r>
      <w:r w:rsidRPr="00FC0F09">
        <w:rPr>
          <w:rFonts w:ascii="Arial" w:eastAsia="Times New Roman" w:hAnsi="Arial" w:cs="Arial"/>
          <w:i/>
          <w:sz w:val="20"/>
          <w:szCs w:val="20"/>
        </w:rPr>
        <w:t>Podpis opiekuna koła naukowego</w:t>
      </w:r>
    </w:p>
    <w:p w14:paraId="07432887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36767D57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AB33237" w14:textId="77777777" w:rsidR="00FC0F09" w:rsidRPr="00FC0F09" w:rsidRDefault="00FC0F09" w:rsidP="00F075E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79A705A" w14:textId="77777777" w:rsidR="00FC0F09" w:rsidRPr="00FC0F09" w:rsidRDefault="00FC0F09" w:rsidP="00F075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*-niepotrzebne skreślić </w:t>
      </w:r>
    </w:p>
    <w:p w14:paraId="0AD4F6A7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- członkiem uczelnianej organizacji studenckiej może być każdy student Politechniki Gdańskiej</w:t>
      </w:r>
    </w:p>
    <w:p w14:paraId="270722DC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>- członkiem organizacji doktorantów może być każdy doktorant Politechniki Gdańskiej.</w:t>
      </w:r>
    </w:p>
    <w:p w14:paraId="57D1229E" w14:textId="77777777" w:rsidR="00FC0F09" w:rsidRPr="00FC0F09" w:rsidRDefault="00FC0F09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29F94B" w14:textId="77777777" w:rsidR="00FC0F09" w:rsidRPr="00FC0F09" w:rsidRDefault="00FC0F09" w:rsidP="00F075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0F09">
        <w:rPr>
          <w:rFonts w:ascii="Arial" w:hAnsi="Arial" w:cs="Arial"/>
          <w:sz w:val="20"/>
          <w:szCs w:val="20"/>
        </w:rPr>
        <w:t xml:space="preserve">** </w:t>
      </w:r>
      <w:r w:rsidRPr="00FC0F09">
        <w:rPr>
          <w:rFonts w:ascii="Arial" w:hAnsi="Arial" w:cs="Arial"/>
          <w:bCs/>
          <w:sz w:val="20"/>
          <w:szCs w:val="20"/>
        </w:rPr>
        <w:t>zasady opieki opiekuna koła naukowego należy uzupełnić w przypadkach, gdy organizacja działa w formie koła naukowego</w:t>
      </w:r>
    </w:p>
    <w:p w14:paraId="00FD28AB" w14:textId="77777777" w:rsidR="00FC0F09" w:rsidRPr="00FC0F09" w:rsidRDefault="00FC0F09" w:rsidP="00F075E0">
      <w:pPr>
        <w:spacing w:after="0" w:line="276" w:lineRule="auto"/>
        <w:ind w:right="334"/>
        <w:jc w:val="both"/>
        <w:rPr>
          <w:rFonts w:ascii="Arial" w:hAnsi="Arial" w:cs="Arial"/>
          <w:sz w:val="20"/>
          <w:szCs w:val="20"/>
        </w:rPr>
      </w:pPr>
    </w:p>
    <w:p w14:paraId="3382F720" w14:textId="77777777" w:rsidR="00E04C53" w:rsidRPr="00E04C53" w:rsidRDefault="00E04C53" w:rsidP="00F075E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675F879" w14:textId="77777777" w:rsidR="00A36DAE" w:rsidRPr="00A36DAE" w:rsidRDefault="00A36DAE" w:rsidP="00F075E0">
      <w:pPr>
        <w:pStyle w:val="Akapitzlist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5F991B27" w14:textId="77777777" w:rsidR="00A36DAE" w:rsidRPr="00A36DAE" w:rsidRDefault="00A36DAE" w:rsidP="00F075E0">
      <w:pPr>
        <w:spacing w:line="276" w:lineRule="auto"/>
        <w:rPr>
          <w:sz w:val="20"/>
          <w:szCs w:val="20"/>
        </w:rPr>
      </w:pPr>
    </w:p>
    <w:sectPr w:rsidR="00A36DAE" w:rsidRPr="00A36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F3"/>
    <w:multiLevelType w:val="hybridMultilevel"/>
    <w:tmpl w:val="B844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FD5"/>
    <w:multiLevelType w:val="hybridMultilevel"/>
    <w:tmpl w:val="DA520F0C"/>
    <w:lvl w:ilvl="0" w:tplc="8452D49A">
      <w:start w:val="1"/>
      <w:numFmt w:val="decimal"/>
      <w:lvlText w:val="%1."/>
      <w:lvlJc w:val="left"/>
      <w:pPr>
        <w:ind w:left="6107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6827" w:hanging="360"/>
      </w:pPr>
    </w:lvl>
    <w:lvl w:ilvl="2" w:tplc="0409001B" w:tentative="1">
      <w:start w:val="1"/>
      <w:numFmt w:val="lowerRoman"/>
      <w:lvlText w:val="%3."/>
      <w:lvlJc w:val="right"/>
      <w:pPr>
        <w:ind w:left="7547" w:hanging="180"/>
      </w:pPr>
    </w:lvl>
    <w:lvl w:ilvl="3" w:tplc="0409000F" w:tentative="1">
      <w:start w:val="1"/>
      <w:numFmt w:val="decimal"/>
      <w:lvlText w:val="%4."/>
      <w:lvlJc w:val="left"/>
      <w:pPr>
        <w:ind w:left="8267" w:hanging="360"/>
      </w:pPr>
    </w:lvl>
    <w:lvl w:ilvl="4" w:tplc="04090019" w:tentative="1">
      <w:start w:val="1"/>
      <w:numFmt w:val="lowerLetter"/>
      <w:lvlText w:val="%5."/>
      <w:lvlJc w:val="left"/>
      <w:pPr>
        <w:ind w:left="8987" w:hanging="360"/>
      </w:pPr>
    </w:lvl>
    <w:lvl w:ilvl="5" w:tplc="0409001B" w:tentative="1">
      <w:start w:val="1"/>
      <w:numFmt w:val="lowerRoman"/>
      <w:lvlText w:val="%6."/>
      <w:lvlJc w:val="right"/>
      <w:pPr>
        <w:ind w:left="9707" w:hanging="180"/>
      </w:pPr>
    </w:lvl>
    <w:lvl w:ilvl="6" w:tplc="0409000F" w:tentative="1">
      <w:start w:val="1"/>
      <w:numFmt w:val="decimal"/>
      <w:lvlText w:val="%7."/>
      <w:lvlJc w:val="left"/>
      <w:pPr>
        <w:ind w:left="10427" w:hanging="360"/>
      </w:pPr>
    </w:lvl>
    <w:lvl w:ilvl="7" w:tplc="04090019" w:tentative="1">
      <w:start w:val="1"/>
      <w:numFmt w:val="lowerLetter"/>
      <w:lvlText w:val="%8."/>
      <w:lvlJc w:val="left"/>
      <w:pPr>
        <w:ind w:left="11147" w:hanging="360"/>
      </w:pPr>
    </w:lvl>
    <w:lvl w:ilvl="8" w:tplc="040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2" w15:restartNumberingAfterBreak="0">
    <w:nsid w:val="090C3AC0"/>
    <w:multiLevelType w:val="hybridMultilevel"/>
    <w:tmpl w:val="EA50BEC4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F1B2288"/>
    <w:multiLevelType w:val="hybridMultilevel"/>
    <w:tmpl w:val="D9AE8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B0C03"/>
    <w:multiLevelType w:val="hybridMultilevel"/>
    <w:tmpl w:val="7CB2454C"/>
    <w:lvl w:ilvl="0" w:tplc="8452D4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372"/>
    <w:multiLevelType w:val="hybridMultilevel"/>
    <w:tmpl w:val="3A7E6482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E9A8260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2537"/>
    <w:multiLevelType w:val="hybridMultilevel"/>
    <w:tmpl w:val="BB5C5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D03D1"/>
    <w:multiLevelType w:val="hybridMultilevel"/>
    <w:tmpl w:val="51AED4B6"/>
    <w:lvl w:ilvl="0" w:tplc="CEA89E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1261"/>
    <w:multiLevelType w:val="hybridMultilevel"/>
    <w:tmpl w:val="69E4D4A6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E9A8260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C650D"/>
    <w:multiLevelType w:val="hybridMultilevel"/>
    <w:tmpl w:val="C126862E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76F4"/>
    <w:multiLevelType w:val="hybridMultilevel"/>
    <w:tmpl w:val="2C424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1276"/>
    <w:multiLevelType w:val="hybridMultilevel"/>
    <w:tmpl w:val="1A80F3EA"/>
    <w:lvl w:ilvl="0" w:tplc="CEA89E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5832D98"/>
    <w:multiLevelType w:val="hybridMultilevel"/>
    <w:tmpl w:val="D174E510"/>
    <w:lvl w:ilvl="0" w:tplc="0409000F">
      <w:start w:val="1"/>
      <w:numFmt w:val="decimal"/>
      <w:lvlText w:val="%1."/>
      <w:lvlJc w:val="left"/>
      <w:pPr>
        <w:ind w:left="426" w:hanging="360"/>
      </w:pPr>
    </w:lvl>
    <w:lvl w:ilvl="1" w:tplc="04090011">
      <w:start w:val="1"/>
      <w:numFmt w:val="decimal"/>
      <w:lvlText w:val="%2)"/>
      <w:lvlJc w:val="left"/>
      <w:pPr>
        <w:ind w:left="1146" w:hanging="360"/>
      </w:pPr>
    </w:lvl>
    <w:lvl w:ilvl="2" w:tplc="0409001B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5A66695"/>
    <w:multiLevelType w:val="hybridMultilevel"/>
    <w:tmpl w:val="9A6E1C9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38C0627F"/>
    <w:multiLevelType w:val="hybridMultilevel"/>
    <w:tmpl w:val="A1FCBD82"/>
    <w:lvl w:ilvl="0" w:tplc="17D245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FD6052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CF8"/>
    <w:multiLevelType w:val="hybridMultilevel"/>
    <w:tmpl w:val="7D583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16965A">
      <w:start w:val="1"/>
      <w:numFmt w:val="decimal"/>
      <w:lvlText w:val="%2)"/>
      <w:lvlJc w:val="left"/>
      <w:pPr>
        <w:ind w:left="1140" w:hanging="4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90EFA"/>
    <w:multiLevelType w:val="hybridMultilevel"/>
    <w:tmpl w:val="7CB2454C"/>
    <w:lvl w:ilvl="0" w:tplc="8452D4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</w:rPr>
    </w:lvl>
    <w:lvl w:ilvl="1" w:tplc="04090011">
      <w:start w:val="1"/>
      <w:numFmt w:val="decimal"/>
      <w:lvlText w:val="%2)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1003D0F"/>
    <w:multiLevelType w:val="hybridMultilevel"/>
    <w:tmpl w:val="49327BCC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E9A8260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3F5"/>
    <w:multiLevelType w:val="hybridMultilevel"/>
    <w:tmpl w:val="F73085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A22C6"/>
    <w:multiLevelType w:val="hybridMultilevel"/>
    <w:tmpl w:val="C5A25670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365D"/>
    <w:multiLevelType w:val="hybridMultilevel"/>
    <w:tmpl w:val="5D3C19F6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59F8D5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051C9"/>
    <w:multiLevelType w:val="hybridMultilevel"/>
    <w:tmpl w:val="AFA834BE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E9A8260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15CEF"/>
    <w:multiLevelType w:val="hybridMultilevel"/>
    <w:tmpl w:val="078A8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D392B"/>
    <w:multiLevelType w:val="hybridMultilevel"/>
    <w:tmpl w:val="045A648C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A53F9"/>
    <w:multiLevelType w:val="hybridMultilevel"/>
    <w:tmpl w:val="5CCC7168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E9A8260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0418"/>
    <w:multiLevelType w:val="hybridMultilevel"/>
    <w:tmpl w:val="6EDC6B1C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52BF8"/>
    <w:multiLevelType w:val="hybridMultilevel"/>
    <w:tmpl w:val="15BADDA6"/>
    <w:lvl w:ilvl="0" w:tplc="08922B3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ED7"/>
    <w:multiLevelType w:val="hybridMultilevel"/>
    <w:tmpl w:val="7CB2454C"/>
    <w:lvl w:ilvl="0" w:tplc="8452D4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</w:rPr>
    </w:lvl>
    <w:lvl w:ilvl="1" w:tplc="04090011">
      <w:start w:val="1"/>
      <w:numFmt w:val="decimal"/>
      <w:lvlText w:val="%2)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74CB5A1E"/>
    <w:multiLevelType w:val="hybridMultilevel"/>
    <w:tmpl w:val="D2860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5B6E"/>
    <w:multiLevelType w:val="hybridMultilevel"/>
    <w:tmpl w:val="B24A45DA"/>
    <w:lvl w:ilvl="0" w:tplc="0409000F">
      <w:start w:val="1"/>
      <w:numFmt w:val="decimal"/>
      <w:lvlText w:val="%1."/>
      <w:lvlJc w:val="left"/>
      <w:pPr>
        <w:ind w:left="42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E53150A"/>
    <w:multiLevelType w:val="hybridMultilevel"/>
    <w:tmpl w:val="C98C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4"/>
  </w:num>
  <w:num w:numId="5">
    <w:abstractNumId w:val="27"/>
  </w:num>
  <w:num w:numId="6">
    <w:abstractNumId w:val="7"/>
  </w:num>
  <w:num w:numId="7">
    <w:abstractNumId w:val="15"/>
  </w:num>
  <w:num w:numId="8">
    <w:abstractNumId w:val="16"/>
  </w:num>
  <w:num w:numId="9">
    <w:abstractNumId w:val="18"/>
  </w:num>
  <w:num w:numId="10">
    <w:abstractNumId w:val="13"/>
  </w:num>
  <w:num w:numId="11">
    <w:abstractNumId w:val="2"/>
  </w:num>
  <w:num w:numId="12">
    <w:abstractNumId w:val="20"/>
  </w:num>
  <w:num w:numId="13">
    <w:abstractNumId w:val="25"/>
  </w:num>
  <w:num w:numId="14">
    <w:abstractNumId w:val="23"/>
  </w:num>
  <w:num w:numId="15">
    <w:abstractNumId w:val="19"/>
  </w:num>
  <w:num w:numId="16">
    <w:abstractNumId w:val="26"/>
  </w:num>
  <w:num w:numId="17">
    <w:abstractNumId w:val="5"/>
  </w:num>
  <w:num w:numId="18">
    <w:abstractNumId w:val="9"/>
  </w:num>
  <w:num w:numId="19">
    <w:abstractNumId w:val="6"/>
  </w:num>
  <w:num w:numId="20">
    <w:abstractNumId w:val="0"/>
  </w:num>
  <w:num w:numId="21">
    <w:abstractNumId w:val="28"/>
  </w:num>
  <w:num w:numId="22">
    <w:abstractNumId w:val="29"/>
  </w:num>
  <w:num w:numId="23">
    <w:abstractNumId w:val="3"/>
  </w:num>
  <w:num w:numId="24">
    <w:abstractNumId w:val="22"/>
  </w:num>
  <w:num w:numId="25">
    <w:abstractNumId w:val="12"/>
  </w:num>
  <w:num w:numId="26">
    <w:abstractNumId w:val="17"/>
  </w:num>
  <w:num w:numId="27">
    <w:abstractNumId w:val="24"/>
  </w:num>
  <w:num w:numId="28">
    <w:abstractNumId w:val="8"/>
  </w:num>
  <w:num w:numId="29">
    <w:abstractNumId w:val="21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8"/>
    <w:rsid w:val="00142810"/>
    <w:rsid w:val="0040037C"/>
    <w:rsid w:val="007260AC"/>
    <w:rsid w:val="00836213"/>
    <w:rsid w:val="008A3167"/>
    <w:rsid w:val="008C5228"/>
    <w:rsid w:val="00906D9C"/>
    <w:rsid w:val="00914F21"/>
    <w:rsid w:val="00A36DAE"/>
    <w:rsid w:val="00D17208"/>
    <w:rsid w:val="00E04C53"/>
    <w:rsid w:val="00F075E0"/>
    <w:rsid w:val="00F52000"/>
    <w:rsid w:val="00F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7B41"/>
  <w15:chartTrackingRefBased/>
  <w15:docId w15:val="{25F80164-8126-4B0C-9DEC-93A9F832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08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E89E-442C-4EAF-B39B-6F6180BF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2110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DSSkomisja</dc:creator>
  <cp:keywords/>
  <dc:description/>
  <cp:lastModifiedBy>Anna Sabara</cp:lastModifiedBy>
  <cp:revision>2</cp:revision>
  <dcterms:created xsi:type="dcterms:W3CDTF">2025-11-07T10:47:00Z</dcterms:created>
  <dcterms:modified xsi:type="dcterms:W3CDTF">2025-11-07T10:47:00Z</dcterms:modified>
</cp:coreProperties>
</file>